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D9EA" w14:textId="77777777" w:rsidR="00E3633E" w:rsidRPr="00BA7F48" w:rsidRDefault="00E3633E" w:rsidP="00967839">
      <w:pPr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70CBBE45" w14:textId="5350FB02" w:rsidR="00E3633E" w:rsidRPr="00967839" w:rsidRDefault="00C6277A">
      <w:pPr>
        <w:widowControl/>
        <w:jc w:val="center"/>
        <w:rPr>
          <w:rFonts w:ascii="Arial" w:hAnsi="Arial" w:cs="Arial"/>
          <w:b/>
          <w:sz w:val="36"/>
          <w:szCs w:val="36"/>
        </w:rPr>
      </w:pPr>
      <w:r w:rsidRPr="00967839">
        <w:rPr>
          <w:rFonts w:ascii="Arial" w:hAnsi="Arial" w:cs="Arial"/>
          <w:b/>
          <w:sz w:val="36"/>
          <w:szCs w:val="36"/>
        </w:rPr>
        <w:t xml:space="preserve">INTERNATIONAL SUBCOMMITTEE MEETING </w:t>
      </w:r>
      <w:r w:rsidR="008F22F0">
        <w:rPr>
          <w:rFonts w:ascii="Arial" w:hAnsi="Arial" w:cs="Arial"/>
          <w:b/>
          <w:sz w:val="36"/>
          <w:szCs w:val="36"/>
        </w:rPr>
        <w:t>MINUTES</w:t>
      </w:r>
    </w:p>
    <w:p w14:paraId="54C0D709" w14:textId="1AF45D7E" w:rsidR="008F22F0" w:rsidRDefault="008F22F0" w:rsidP="008F22F0">
      <w:pPr>
        <w:widowControl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May 11, </w:t>
      </w:r>
      <w:proofErr w:type="gramStart"/>
      <w:r>
        <w:rPr>
          <w:rFonts w:ascii="Arial" w:hAnsi="Arial" w:cs="Arial"/>
          <w:sz w:val="36"/>
          <w:szCs w:val="36"/>
        </w:rPr>
        <w:t>2026</w:t>
      </w:r>
      <w:proofErr w:type="gramEnd"/>
      <w:r>
        <w:rPr>
          <w:rFonts w:ascii="Arial" w:hAnsi="Arial" w:cs="Arial"/>
          <w:sz w:val="36"/>
          <w:szCs w:val="36"/>
        </w:rPr>
        <w:t xml:space="preserve"> at </w:t>
      </w:r>
      <w:r w:rsidR="0068034A" w:rsidRPr="00967839">
        <w:rPr>
          <w:rFonts w:ascii="Arial" w:hAnsi="Arial" w:cs="Arial"/>
          <w:sz w:val="36"/>
          <w:szCs w:val="36"/>
        </w:rPr>
        <w:t xml:space="preserve">3:00pm </w:t>
      </w:r>
      <w:r w:rsidR="00C6277A" w:rsidRPr="00967839">
        <w:rPr>
          <w:rFonts w:ascii="Arial" w:hAnsi="Arial" w:cs="Arial"/>
          <w:sz w:val="36"/>
          <w:szCs w:val="36"/>
        </w:rPr>
        <w:t>E</w:t>
      </w:r>
      <w:r w:rsidR="000D0AD1" w:rsidRPr="00967839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 xml:space="preserve">T via </w:t>
      </w:r>
      <w:proofErr w:type="spellStart"/>
      <w:r>
        <w:rPr>
          <w:rFonts w:ascii="Arial" w:hAnsi="Arial" w:cs="Arial"/>
          <w:sz w:val="36"/>
          <w:szCs w:val="36"/>
        </w:rPr>
        <w:t>WebEx</w:t>
      </w:r>
      <w:proofErr w:type="spellEnd"/>
    </w:p>
    <w:p w14:paraId="5D6B2B41" w14:textId="77777777" w:rsidR="008F22F0" w:rsidRDefault="008F22F0" w:rsidP="008F22F0">
      <w:pPr>
        <w:widowControl/>
        <w:rPr>
          <w:rFonts w:ascii="Arial" w:hAnsi="Arial" w:cs="Arial"/>
          <w:sz w:val="36"/>
          <w:szCs w:val="36"/>
        </w:rPr>
      </w:pPr>
    </w:p>
    <w:p w14:paraId="1AB5149D" w14:textId="77777777" w:rsidR="008F22F0" w:rsidRPr="003D6C02" w:rsidRDefault="008F22F0" w:rsidP="008F22F0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</w:p>
    <w:p w14:paraId="0C540F4C" w14:textId="46F56DFD" w:rsidR="008F22F0" w:rsidRDefault="008F22F0" w:rsidP="008F22F0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  <w:r w:rsidRPr="003D6C02">
        <w:rPr>
          <w:rFonts w:ascii="Arial" w:hAnsi="Arial" w:cs="Arial"/>
          <w:color w:val="475163"/>
          <w:sz w:val="28"/>
          <w:szCs w:val="28"/>
          <w:u w:val="single"/>
        </w:rPr>
        <w:t>Call to Order</w:t>
      </w:r>
    </w:p>
    <w:p w14:paraId="1BD24428" w14:textId="77777777" w:rsidR="003D6C02" w:rsidRPr="003D6C02" w:rsidRDefault="003D6C02" w:rsidP="008F22F0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</w:p>
    <w:p w14:paraId="08ACB933" w14:textId="77777777" w:rsidR="008F22F0" w:rsidRDefault="008F22F0" w:rsidP="008F22F0">
      <w:pPr>
        <w:widowControl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ab/>
      </w:r>
      <w:r>
        <w:rPr>
          <w:rFonts w:ascii="Arial" w:hAnsi="Arial" w:cs="Arial"/>
          <w:color w:val="475163"/>
          <w:sz w:val="28"/>
          <w:szCs w:val="28"/>
        </w:rPr>
        <w:tab/>
        <w:t xml:space="preserve">Present: Chairperson, Kristi Cox; NACM President, Kelly </w:t>
      </w:r>
      <w:proofErr w:type="gramStart"/>
      <w:r>
        <w:rPr>
          <w:rFonts w:ascii="Arial" w:hAnsi="Arial" w:cs="Arial"/>
          <w:color w:val="475163"/>
          <w:sz w:val="28"/>
          <w:szCs w:val="28"/>
        </w:rPr>
        <w:t>Hutton;</w:t>
      </w:r>
      <w:proofErr w:type="gramEnd"/>
    </w:p>
    <w:p w14:paraId="685FE610" w14:textId="77777777" w:rsidR="008F22F0" w:rsidRDefault="008F22F0" w:rsidP="008F22F0">
      <w:pPr>
        <w:widowControl/>
        <w:ind w:left="720" w:firstLine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 xml:space="preserve">NACM President Elect, Greg Lambard; NACM Vice President, </w:t>
      </w:r>
    </w:p>
    <w:p w14:paraId="7EDF3362" w14:textId="43C4C378" w:rsidR="001C255E" w:rsidRDefault="008F22F0" w:rsidP="008F22F0">
      <w:pPr>
        <w:widowControl/>
        <w:ind w:left="720" w:firstLine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 xml:space="preserve">Roger </w:t>
      </w:r>
      <w:proofErr w:type="gramStart"/>
      <w:r>
        <w:rPr>
          <w:rFonts w:ascii="Arial" w:hAnsi="Arial" w:cs="Arial"/>
          <w:color w:val="475163"/>
          <w:sz w:val="28"/>
          <w:szCs w:val="28"/>
        </w:rPr>
        <w:t xml:space="preserve">Rand;  </w:t>
      </w:r>
      <w:r w:rsidR="001C255E">
        <w:rPr>
          <w:rFonts w:ascii="Arial" w:hAnsi="Arial" w:cs="Arial"/>
          <w:color w:val="475163"/>
          <w:sz w:val="28"/>
          <w:szCs w:val="28"/>
        </w:rPr>
        <w:t>NACM</w:t>
      </w:r>
      <w:proofErr w:type="gramEnd"/>
      <w:r w:rsidR="001C255E">
        <w:rPr>
          <w:rFonts w:ascii="Arial" w:hAnsi="Arial" w:cs="Arial"/>
          <w:color w:val="475163"/>
          <w:sz w:val="28"/>
          <w:szCs w:val="28"/>
        </w:rPr>
        <w:t xml:space="preserve"> Board Director, </w:t>
      </w:r>
      <w:proofErr w:type="spellStart"/>
      <w:r w:rsidR="001C255E">
        <w:rPr>
          <w:rFonts w:ascii="Arial" w:hAnsi="Arial" w:cs="Arial"/>
          <w:color w:val="475163"/>
          <w:sz w:val="28"/>
          <w:szCs w:val="28"/>
        </w:rPr>
        <w:t>Creadell</w:t>
      </w:r>
      <w:proofErr w:type="spellEnd"/>
      <w:r w:rsidR="001C255E">
        <w:rPr>
          <w:rFonts w:ascii="Arial" w:hAnsi="Arial" w:cs="Arial"/>
          <w:color w:val="475163"/>
          <w:sz w:val="28"/>
          <w:szCs w:val="28"/>
        </w:rPr>
        <w:t xml:space="preserve"> Webb</w:t>
      </w:r>
      <w:r w:rsidR="00B30D13">
        <w:rPr>
          <w:rFonts w:ascii="Arial" w:hAnsi="Arial" w:cs="Arial"/>
          <w:color w:val="475163"/>
          <w:sz w:val="28"/>
          <w:szCs w:val="28"/>
        </w:rPr>
        <w:t>;</w:t>
      </w:r>
      <w:r w:rsidR="001C255E">
        <w:rPr>
          <w:rFonts w:ascii="Arial" w:hAnsi="Arial" w:cs="Arial"/>
          <w:color w:val="475163"/>
          <w:sz w:val="28"/>
          <w:szCs w:val="28"/>
        </w:rPr>
        <w:t xml:space="preserve"> </w:t>
      </w:r>
      <w:r>
        <w:rPr>
          <w:rFonts w:ascii="Arial" w:hAnsi="Arial" w:cs="Arial"/>
          <w:color w:val="475163"/>
          <w:sz w:val="28"/>
          <w:szCs w:val="28"/>
        </w:rPr>
        <w:t>IACA</w:t>
      </w:r>
    </w:p>
    <w:p w14:paraId="4490C384" w14:textId="77777777" w:rsidR="001C255E" w:rsidRDefault="008F22F0" w:rsidP="001C255E">
      <w:pPr>
        <w:widowControl/>
        <w:ind w:left="720" w:firstLine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President, Pamela Harris; IACA Chief</w:t>
      </w:r>
      <w:r w:rsidR="001C255E">
        <w:rPr>
          <w:rFonts w:ascii="Arial" w:hAnsi="Arial" w:cs="Arial"/>
          <w:color w:val="475163"/>
          <w:sz w:val="28"/>
          <w:szCs w:val="28"/>
        </w:rPr>
        <w:t xml:space="preserve"> </w:t>
      </w:r>
      <w:r>
        <w:rPr>
          <w:rFonts w:ascii="Arial" w:hAnsi="Arial" w:cs="Arial"/>
          <w:color w:val="475163"/>
          <w:sz w:val="28"/>
          <w:szCs w:val="28"/>
        </w:rPr>
        <w:t>Administrative Officer,</w:t>
      </w:r>
    </w:p>
    <w:p w14:paraId="000E8F7E" w14:textId="77DC6F93" w:rsidR="008F22F0" w:rsidRDefault="008F22F0" w:rsidP="001C255E">
      <w:pPr>
        <w:widowControl/>
        <w:ind w:left="720" w:firstLine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 xml:space="preserve">Kevin Bowling; Janet Cornell; </w:t>
      </w:r>
      <w:r w:rsidR="001C255E">
        <w:rPr>
          <w:rFonts w:ascii="Arial" w:hAnsi="Arial" w:cs="Arial"/>
          <w:color w:val="475163"/>
          <w:sz w:val="28"/>
          <w:szCs w:val="28"/>
        </w:rPr>
        <w:t>N</w:t>
      </w:r>
      <w:r>
        <w:rPr>
          <w:rFonts w:ascii="Arial" w:hAnsi="Arial" w:cs="Arial"/>
          <w:color w:val="475163"/>
          <w:sz w:val="28"/>
          <w:szCs w:val="28"/>
        </w:rPr>
        <w:t>orman Meyer</w:t>
      </w:r>
    </w:p>
    <w:p w14:paraId="4C04A1E0" w14:textId="77777777" w:rsidR="008F22F0" w:rsidRDefault="008F22F0" w:rsidP="008F22F0">
      <w:pPr>
        <w:widowControl/>
        <w:rPr>
          <w:rFonts w:ascii="Arial" w:hAnsi="Arial" w:cs="Arial"/>
          <w:color w:val="475163"/>
          <w:sz w:val="28"/>
          <w:szCs w:val="28"/>
        </w:rPr>
      </w:pPr>
    </w:p>
    <w:p w14:paraId="6504F3DF" w14:textId="050430C3" w:rsidR="008F22F0" w:rsidRDefault="008F22F0" w:rsidP="008F22F0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  <w:r w:rsidRPr="003D6C02">
        <w:rPr>
          <w:rFonts w:ascii="Arial" w:hAnsi="Arial" w:cs="Arial"/>
          <w:color w:val="475163"/>
          <w:sz w:val="28"/>
          <w:szCs w:val="28"/>
          <w:u w:val="single"/>
        </w:rPr>
        <w:t>Subcommittee Update</w:t>
      </w:r>
    </w:p>
    <w:p w14:paraId="095DF795" w14:textId="77777777" w:rsidR="003D6C02" w:rsidRPr="003D6C02" w:rsidRDefault="003D6C02" w:rsidP="008F22F0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</w:p>
    <w:p w14:paraId="2F79B59E" w14:textId="3393BC6C" w:rsidR="008F22F0" w:rsidRDefault="008F22F0" w:rsidP="008F22F0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A.</w:t>
      </w:r>
      <w:r>
        <w:rPr>
          <w:rFonts w:ascii="Arial" w:hAnsi="Arial" w:cs="Arial"/>
          <w:color w:val="475163"/>
          <w:sz w:val="28"/>
          <w:szCs w:val="28"/>
        </w:rPr>
        <w:tab/>
        <w:t>Discussion was held regarding the purpose of the International Subcommittee and how to promote partnerships between NACM and international groups</w:t>
      </w:r>
      <w:r w:rsidR="00B30D13">
        <w:rPr>
          <w:rFonts w:ascii="Arial" w:hAnsi="Arial" w:cs="Arial"/>
          <w:color w:val="475163"/>
          <w:sz w:val="28"/>
          <w:szCs w:val="28"/>
        </w:rPr>
        <w:t xml:space="preserve">. Kristi is gathering a list of international groups. Eventually, we will reach out to these groups to encourage partnerships with </w:t>
      </w:r>
      <w:proofErr w:type="gramStart"/>
      <w:r w:rsidR="00B30D13">
        <w:rPr>
          <w:rFonts w:ascii="Arial" w:hAnsi="Arial" w:cs="Arial"/>
          <w:color w:val="475163"/>
          <w:sz w:val="28"/>
          <w:szCs w:val="28"/>
        </w:rPr>
        <w:t>NACM;</w:t>
      </w:r>
      <w:proofErr w:type="gramEnd"/>
    </w:p>
    <w:p w14:paraId="7276C7C4" w14:textId="01CEC62E" w:rsidR="001C255E" w:rsidRDefault="008F22F0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B.</w:t>
      </w:r>
      <w:r>
        <w:rPr>
          <w:rFonts w:ascii="Arial" w:hAnsi="Arial" w:cs="Arial"/>
          <w:color w:val="475163"/>
          <w:sz w:val="28"/>
          <w:szCs w:val="28"/>
        </w:rPr>
        <w:tab/>
        <w:t>Discussion was held regarding defining “effective court management initiatives” as referenced in NACM’s Operations Manual</w:t>
      </w:r>
      <w:r w:rsidR="00B30D13">
        <w:rPr>
          <w:rFonts w:ascii="Arial" w:hAnsi="Arial" w:cs="Arial"/>
          <w:color w:val="475163"/>
          <w:sz w:val="28"/>
          <w:szCs w:val="28"/>
        </w:rPr>
        <w:t xml:space="preserve">. It was agreed that this definition will become </w:t>
      </w:r>
      <w:proofErr w:type="gramStart"/>
      <w:r w:rsidR="00B30D13">
        <w:rPr>
          <w:rFonts w:ascii="Arial" w:hAnsi="Arial" w:cs="Arial"/>
          <w:color w:val="475163"/>
          <w:sz w:val="28"/>
          <w:szCs w:val="28"/>
        </w:rPr>
        <w:t>necessary;</w:t>
      </w:r>
      <w:proofErr w:type="gramEnd"/>
    </w:p>
    <w:p w14:paraId="081DADF6" w14:textId="4E14A8F6" w:rsidR="008F22F0" w:rsidRDefault="001C255E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C.</w:t>
      </w:r>
      <w:r>
        <w:rPr>
          <w:rFonts w:ascii="Arial" w:hAnsi="Arial" w:cs="Arial"/>
          <w:color w:val="475163"/>
          <w:sz w:val="28"/>
          <w:szCs w:val="28"/>
        </w:rPr>
        <w:tab/>
        <w:t>Discussion was held regarding developing an updated roster of members who have taught or performed international/domestic consulting. The maintenance of this roster is a responsibility of the International Subcommittee pursuant to the Operations Manual</w:t>
      </w:r>
      <w:r w:rsidR="00B30D13">
        <w:rPr>
          <w:rFonts w:ascii="Arial" w:hAnsi="Arial" w:cs="Arial"/>
          <w:color w:val="475163"/>
          <w:sz w:val="28"/>
          <w:szCs w:val="28"/>
        </w:rPr>
        <w:t xml:space="preserve">. It might be possible to post a link to a questionnaire through the conference app at the annual conference. Janet Cornell will forward a copy of any materials she can find regarding the 2022 questionnaire to Kristi for </w:t>
      </w:r>
      <w:proofErr w:type="gramStart"/>
      <w:r w:rsidR="00B30D13">
        <w:rPr>
          <w:rFonts w:ascii="Arial" w:hAnsi="Arial" w:cs="Arial"/>
          <w:color w:val="475163"/>
          <w:sz w:val="28"/>
          <w:szCs w:val="28"/>
        </w:rPr>
        <w:t>distribution;</w:t>
      </w:r>
      <w:proofErr w:type="gramEnd"/>
    </w:p>
    <w:p w14:paraId="580F85ED" w14:textId="545F915B" w:rsidR="001C255E" w:rsidRDefault="001C255E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D.</w:t>
      </w:r>
      <w:r>
        <w:rPr>
          <w:rFonts w:ascii="Arial" w:hAnsi="Arial" w:cs="Arial"/>
          <w:color w:val="475163"/>
          <w:sz w:val="28"/>
          <w:szCs w:val="28"/>
        </w:rPr>
        <w:tab/>
        <w:t>Discussion was held regarding providing information and training to court managers new to the consulting arena.  The idea of webinars was presented</w:t>
      </w:r>
      <w:r w:rsidR="00B30D13">
        <w:rPr>
          <w:rFonts w:ascii="Arial" w:hAnsi="Arial" w:cs="Arial"/>
          <w:color w:val="475163"/>
          <w:sz w:val="28"/>
          <w:szCs w:val="28"/>
        </w:rPr>
        <w:t xml:space="preserve"> as an option to provide information and training.</w:t>
      </w:r>
    </w:p>
    <w:p w14:paraId="5D35663C" w14:textId="77777777" w:rsidR="00B30D13" w:rsidRDefault="00B30D13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</w:p>
    <w:p w14:paraId="6664626F" w14:textId="77777777" w:rsidR="00B30D13" w:rsidRDefault="00B30D13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</w:p>
    <w:p w14:paraId="19E86E87" w14:textId="4BE63091" w:rsidR="001C255E" w:rsidRPr="003D6C02" w:rsidRDefault="001C255E" w:rsidP="001C255E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  <w:r w:rsidRPr="003D6C02">
        <w:rPr>
          <w:rFonts w:ascii="Arial" w:hAnsi="Arial" w:cs="Arial"/>
          <w:color w:val="475163"/>
          <w:sz w:val="28"/>
          <w:szCs w:val="28"/>
          <w:u w:val="single"/>
        </w:rPr>
        <w:t>IACA Update</w:t>
      </w:r>
    </w:p>
    <w:p w14:paraId="7080DCE2" w14:textId="77777777" w:rsidR="001C255E" w:rsidRDefault="001C255E" w:rsidP="001C255E">
      <w:pPr>
        <w:widowControl/>
        <w:rPr>
          <w:rFonts w:ascii="Arial" w:hAnsi="Arial" w:cs="Arial"/>
          <w:color w:val="475163"/>
          <w:sz w:val="28"/>
          <w:szCs w:val="28"/>
        </w:rPr>
      </w:pPr>
    </w:p>
    <w:p w14:paraId="09BD7A55" w14:textId="7B2FD5C9" w:rsidR="001C255E" w:rsidRDefault="001C255E" w:rsidP="001C255E">
      <w:pPr>
        <w:widowControl/>
        <w:ind w:left="2160" w:hanging="720"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>A.</w:t>
      </w:r>
      <w:r>
        <w:rPr>
          <w:rFonts w:ascii="Arial" w:hAnsi="Arial" w:cs="Arial"/>
          <w:color w:val="475163"/>
          <w:sz w:val="28"/>
          <w:szCs w:val="28"/>
        </w:rPr>
        <w:tab/>
        <w:t>IACA President Harris advised that due to</w:t>
      </w:r>
      <w:r w:rsidR="00B30D13">
        <w:rPr>
          <w:rFonts w:ascii="Arial" w:hAnsi="Arial" w:cs="Arial"/>
          <w:color w:val="475163"/>
          <w:sz w:val="28"/>
          <w:szCs w:val="28"/>
        </w:rPr>
        <w:t xml:space="preserve"> conflicts in the area, </w:t>
      </w:r>
      <w:r>
        <w:rPr>
          <w:rFonts w:ascii="Arial" w:hAnsi="Arial" w:cs="Arial"/>
          <w:color w:val="475163"/>
          <w:sz w:val="28"/>
          <w:szCs w:val="28"/>
        </w:rPr>
        <w:t>the annual IACA conference is being rescheduled from fall in Doha to possibly February in Jamaica.</w:t>
      </w:r>
    </w:p>
    <w:p w14:paraId="32C25FE8" w14:textId="77777777" w:rsidR="001C255E" w:rsidRDefault="001C255E" w:rsidP="001C255E">
      <w:pPr>
        <w:widowControl/>
        <w:rPr>
          <w:rFonts w:ascii="Arial" w:hAnsi="Arial" w:cs="Arial"/>
          <w:color w:val="475163"/>
          <w:sz w:val="28"/>
          <w:szCs w:val="28"/>
        </w:rPr>
      </w:pPr>
    </w:p>
    <w:p w14:paraId="03CF35F1" w14:textId="071ADDDF" w:rsidR="001C255E" w:rsidRPr="003D6C02" w:rsidRDefault="001C255E" w:rsidP="001C255E">
      <w:pPr>
        <w:widowControl/>
        <w:rPr>
          <w:rFonts w:ascii="Arial" w:hAnsi="Arial" w:cs="Arial"/>
          <w:color w:val="475163"/>
          <w:sz w:val="28"/>
          <w:szCs w:val="28"/>
          <w:u w:val="single"/>
        </w:rPr>
      </w:pPr>
      <w:r w:rsidRPr="003D6C02">
        <w:rPr>
          <w:rFonts w:ascii="Arial" w:hAnsi="Arial" w:cs="Arial"/>
          <w:color w:val="475163"/>
          <w:sz w:val="28"/>
          <w:szCs w:val="28"/>
          <w:u w:val="single"/>
        </w:rPr>
        <w:t>Future Meetings</w:t>
      </w:r>
    </w:p>
    <w:p w14:paraId="1D4D7256" w14:textId="77777777" w:rsidR="001C255E" w:rsidRDefault="001C255E" w:rsidP="001C255E">
      <w:pPr>
        <w:widowControl/>
        <w:rPr>
          <w:rFonts w:ascii="Arial" w:hAnsi="Arial" w:cs="Arial"/>
          <w:color w:val="475163"/>
          <w:sz w:val="28"/>
          <w:szCs w:val="28"/>
        </w:rPr>
      </w:pPr>
    </w:p>
    <w:p w14:paraId="01424FE2" w14:textId="39F85F4C" w:rsidR="001C255E" w:rsidRDefault="001C255E" w:rsidP="001C255E">
      <w:pPr>
        <w:widowControl/>
        <w:rPr>
          <w:rFonts w:ascii="Arial" w:hAnsi="Arial" w:cs="Arial"/>
          <w:color w:val="475163"/>
          <w:sz w:val="28"/>
          <w:szCs w:val="28"/>
        </w:rPr>
      </w:pPr>
      <w:r>
        <w:rPr>
          <w:rFonts w:ascii="Arial" w:hAnsi="Arial" w:cs="Arial"/>
          <w:color w:val="475163"/>
          <w:sz w:val="28"/>
          <w:szCs w:val="28"/>
        </w:rPr>
        <w:tab/>
      </w:r>
      <w:r>
        <w:rPr>
          <w:rFonts w:ascii="Arial" w:hAnsi="Arial" w:cs="Arial"/>
          <w:color w:val="475163"/>
          <w:sz w:val="28"/>
          <w:szCs w:val="28"/>
        </w:rPr>
        <w:tab/>
        <w:t>Future meetings will occur every other month on the 2</w:t>
      </w:r>
      <w:r w:rsidRPr="001C255E">
        <w:rPr>
          <w:rFonts w:ascii="Arial" w:hAnsi="Arial" w:cs="Arial"/>
          <w:color w:val="475163"/>
          <w:sz w:val="28"/>
          <w:szCs w:val="28"/>
          <w:vertAlign w:val="superscript"/>
        </w:rPr>
        <w:t>nd</w:t>
      </w:r>
      <w:r>
        <w:rPr>
          <w:rFonts w:ascii="Arial" w:hAnsi="Arial" w:cs="Arial"/>
          <w:color w:val="475163"/>
          <w:sz w:val="28"/>
          <w:szCs w:val="28"/>
        </w:rPr>
        <w:t xml:space="preserve"> Monday at 3 pm EST.  Because the next meeting would normally fall right after the conference in July, we will try to incorporate a short meeting into the conference schedule, if possible.</w:t>
      </w:r>
    </w:p>
    <w:p w14:paraId="4C53183E" w14:textId="77777777" w:rsidR="00167D6D" w:rsidRDefault="00167D6D" w:rsidP="00E30655">
      <w:pPr>
        <w:widowControl/>
        <w:rPr>
          <w:rFonts w:ascii="Arial" w:hAnsi="Arial" w:cs="Arial"/>
          <w:sz w:val="28"/>
          <w:szCs w:val="28"/>
        </w:rPr>
      </w:pPr>
    </w:p>
    <w:p w14:paraId="3BB72614" w14:textId="68268A41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Respectfully submitted,</w:t>
      </w:r>
    </w:p>
    <w:p w14:paraId="01FD4DF9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6E2C0720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4C6E3832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23DB2013" w14:textId="636AB37C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Kristi Cox, Chairperson</w:t>
      </w:r>
    </w:p>
    <w:p w14:paraId="7645C3DD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29F57D7E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1A844E98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6D61858A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101AACF1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68071152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45860026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3438DBF2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2215E2A7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1FC9634C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0A1F0940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52D67489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57B1E0AF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4B946080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3BA4E840" w14:textId="77777777" w:rsidR="00B30D13" w:rsidRDefault="00B30D13" w:rsidP="00E30655">
      <w:pPr>
        <w:widowControl/>
        <w:rPr>
          <w:rFonts w:ascii="Arial" w:hAnsi="Arial" w:cs="Arial"/>
          <w:sz w:val="28"/>
          <w:szCs w:val="28"/>
        </w:rPr>
      </w:pPr>
    </w:p>
    <w:p w14:paraId="3CBEAA58" w14:textId="55E153C1" w:rsidR="00E30655" w:rsidRPr="00967839" w:rsidRDefault="00E75CA3" w:rsidP="00E30655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>L</w:t>
      </w:r>
      <w:r w:rsidR="00E30655" w:rsidRPr="00967839">
        <w:rPr>
          <w:rFonts w:ascii="Arial" w:hAnsi="Arial" w:cs="Arial"/>
          <w:sz w:val="28"/>
          <w:szCs w:val="28"/>
        </w:rPr>
        <w:t>ink to the International Subcommittee page on the NACM Website:</w:t>
      </w:r>
    </w:p>
    <w:bookmarkStart w:id="0" w:name="_heading=h.o7lo3h76wux6" w:colFirst="0" w:colLast="0"/>
    <w:bookmarkEnd w:id="0"/>
    <w:p w14:paraId="36A77156" w14:textId="05A0051E" w:rsidR="00E3633E" w:rsidRPr="00967839" w:rsidRDefault="00B710D1" w:rsidP="00E75CA3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fldChar w:fldCharType="begin"/>
      </w:r>
      <w:r w:rsidRPr="00967839">
        <w:rPr>
          <w:rFonts w:ascii="Arial" w:hAnsi="Arial" w:cs="Arial"/>
          <w:sz w:val="28"/>
          <w:szCs w:val="28"/>
        </w:rPr>
        <w:instrText>HYPERLINK "https://nacmnet.org/international-subcommittee/"</w:instrText>
      </w:r>
      <w:r w:rsidRPr="00967839">
        <w:rPr>
          <w:rFonts w:ascii="Arial" w:hAnsi="Arial" w:cs="Arial"/>
          <w:sz w:val="28"/>
          <w:szCs w:val="28"/>
        </w:rPr>
      </w:r>
      <w:r w:rsidRPr="00967839">
        <w:rPr>
          <w:rFonts w:ascii="Arial" w:hAnsi="Arial" w:cs="Arial"/>
          <w:sz w:val="28"/>
          <w:szCs w:val="28"/>
        </w:rPr>
        <w:fldChar w:fldCharType="separate"/>
      </w:r>
      <w:r w:rsidRPr="00967839">
        <w:rPr>
          <w:rStyle w:val="Hyperlink"/>
          <w:rFonts w:ascii="Arial" w:hAnsi="Arial" w:cs="Arial"/>
          <w:sz w:val="28"/>
          <w:szCs w:val="28"/>
        </w:rPr>
        <w:t>https://nacmnet.org/international-subcommittee/</w:t>
      </w:r>
      <w:r w:rsidRPr="00967839">
        <w:rPr>
          <w:rFonts w:ascii="Arial" w:hAnsi="Arial" w:cs="Arial"/>
          <w:sz w:val="28"/>
          <w:szCs w:val="28"/>
        </w:rPr>
        <w:fldChar w:fldCharType="end"/>
      </w:r>
    </w:p>
    <w:p w14:paraId="1A350484" w14:textId="77777777" w:rsidR="00AB1A94" w:rsidRPr="00967839" w:rsidRDefault="00AB1A94">
      <w:pPr>
        <w:widowControl/>
        <w:jc w:val="center"/>
        <w:rPr>
          <w:rFonts w:ascii="Arial" w:hAnsi="Arial" w:cs="Arial"/>
          <w:sz w:val="28"/>
          <w:szCs w:val="28"/>
        </w:rPr>
      </w:pPr>
    </w:p>
    <w:p w14:paraId="7E8060F2" w14:textId="60052082" w:rsidR="00AB1A94" w:rsidRPr="00967839" w:rsidRDefault="00AB1A94" w:rsidP="00AB1A94">
      <w:pPr>
        <w:widowControl/>
        <w:rPr>
          <w:rFonts w:ascii="Arial" w:hAnsi="Arial" w:cs="Arial"/>
          <w:sz w:val="28"/>
          <w:szCs w:val="28"/>
        </w:rPr>
      </w:pPr>
      <w:r w:rsidRPr="00967839">
        <w:rPr>
          <w:rFonts w:ascii="Arial" w:hAnsi="Arial" w:cs="Arial"/>
          <w:sz w:val="28"/>
          <w:szCs w:val="28"/>
        </w:rPr>
        <w:t>Link to IACA’s annual conference:</w:t>
      </w:r>
    </w:p>
    <w:p w14:paraId="2FED5078" w14:textId="21936EE8" w:rsidR="00AB1A94" w:rsidRPr="00967839" w:rsidRDefault="00AB1A94" w:rsidP="00AB1A94">
      <w:pPr>
        <w:widowControl/>
        <w:rPr>
          <w:rFonts w:ascii="Arial" w:hAnsi="Arial" w:cs="Arial"/>
          <w:sz w:val="28"/>
          <w:szCs w:val="28"/>
        </w:rPr>
      </w:pPr>
      <w:hyperlink r:id="rId9" w:history="1">
        <w:r w:rsidRPr="00967839">
          <w:rPr>
            <w:rStyle w:val="Hyperlink"/>
            <w:rFonts w:ascii="Arial" w:hAnsi="Arial" w:cs="Arial"/>
            <w:sz w:val="28"/>
            <w:szCs w:val="28"/>
          </w:rPr>
          <w:t>https://iaca.memberclicks.net/iaca-conference</w:t>
        </w:r>
      </w:hyperlink>
    </w:p>
    <w:p w14:paraId="633000E7" w14:textId="77777777" w:rsidR="00E3633E" w:rsidRPr="00967839" w:rsidRDefault="00E3633E" w:rsidP="003B58C2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839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sectPr w:rsidR="00E3633E" w:rsidRPr="00967839" w:rsidSect="00B30D13">
      <w:headerReference w:type="default" r:id="rId10"/>
      <w:pgSz w:w="12240" w:h="15840"/>
      <w:pgMar w:top="1360" w:right="1360" w:bottom="280" w:left="13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F453" w14:textId="77777777" w:rsidR="00D11F2D" w:rsidRDefault="00D11F2D">
      <w:r>
        <w:separator/>
      </w:r>
    </w:p>
  </w:endnote>
  <w:endnote w:type="continuationSeparator" w:id="0">
    <w:p w14:paraId="68FE8A22" w14:textId="77777777" w:rsidR="00D11F2D" w:rsidRDefault="00D1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7967" w14:textId="77777777" w:rsidR="00D11F2D" w:rsidRDefault="00D11F2D">
      <w:r>
        <w:separator/>
      </w:r>
    </w:p>
  </w:footnote>
  <w:footnote w:type="continuationSeparator" w:id="0">
    <w:p w14:paraId="4EB27087" w14:textId="77777777" w:rsidR="00D11F2D" w:rsidRDefault="00D1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1707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15294D" wp14:editId="37DE3422">
          <wp:simplePos x="0" y="0"/>
          <wp:positionH relativeFrom="column">
            <wp:posOffset>14612</wp:posOffset>
          </wp:positionH>
          <wp:positionV relativeFrom="paragraph">
            <wp:posOffset>24130</wp:posOffset>
          </wp:positionV>
          <wp:extent cx="781050" cy="781050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1311F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National Association</w:t>
    </w:r>
  </w:p>
  <w:p w14:paraId="7E365A55" w14:textId="77777777" w:rsidR="00E3633E" w:rsidRDefault="00C6277A">
    <w:pPr>
      <w:ind w:left="720" w:firstLine="720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for Court Management           </w:t>
    </w: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>Strengthening Court Professionals</w:t>
    </w:r>
  </w:p>
  <w:p w14:paraId="06347A8D" w14:textId="77777777" w:rsidR="00E3633E" w:rsidRDefault="00C6277A">
    <w:pPr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color w:val="000000"/>
        <w:sz w:val="32"/>
        <w:szCs w:val="32"/>
      </w:rPr>
      <w:t>___________________________________________________________</w:t>
    </w:r>
  </w:p>
  <w:p w14:paraId="264E1684" w14:textId="77777777" w:rsidR="00E3633E" w:rsidRDefault="00E36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6E0"/>
    <w:multiLevelType w:val="hybridMultilevel"/>
    <w:tmpl w:val="72442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0C0271"/>
    <w:multiLevelType w:val="multilevel"/>
    <w:tmpl w:val="926E0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70F1"/>
    <w:multiLevelType w:val="hybridMultilevel"/>
    <w:tmpl w:val="4EA0DFAE"/>
    <w:lvl w:ilvl="0" w:tplc="976479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E6D20"/>
    <w:multiLevelType w:val="hybridMultilevel"/>
    <w:tmpl w:val="76204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58E8"/>
    <w:multiLevelType w:val="hybridMultilevel"/>
    <w:tmpl w:val="CBB6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0E95"/>
    <w:multiLevelType w:val="hybridMultilevel"/>
    <w:tmpl w:val="314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6100">
    <w:abstractNumId w:val="1"/>
  </w:num>
  <w:num w:numId="2" w16cid:durableId="2045860905">
    <w:abstractNumId w:val="4"/>
  </w:num>
  <w:num w:numId="3" w16cid:durableId="910038274">
    <w:abstractNumId w:val="2"/>
  </w:num>
  <w:num w:numId="4" w16cid:durableId="1664510762">
    <w:abstractNumId w:val="3"/>
  </w:num>
  <w:num w:numId="5" w16cid:durableId="1296570832">
    <w:abstractNumId w:val="5"/>
  </w:num>
  <w:num w:numId="6" w16cid:durableId="200057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3E"/>
    <w:rsid w:val="000479B1"/>
    <w:rsid w:val="00051948"/>
    <w:rsid w:val="00070CD9"/>
    <w:rsid w:val="000731F0"/>
    <w:rsid w:val="000B4A5F"/>
    <w:rsid w:val="000D0AD1"/>
    <w:rsid w:val="000F1AFF"/>
    <w:rsid w:val="00135867"/>
    <w:rsid w:val="00141B7F"/>
    <w:rsid w:val="00167D6D"/>
    <w:rsid w:val="00172D32"/>
    <w:rsid w:val="001A5501"/>
    <w:rsid w:val="001C255E"/>
    <w:rsid w:val="001E26EF"/>
    <w:rsid w:val="001F3686"/>
    <w:rsid w:val="00205B9E"/>
    <w:rsid w:val="00261E92"/>
    <w:rsid w:val="00273941"/>
    <w:rsid w:val="002A3C0A"/>
    <w:rsid w:val="002A4456"/>
    <w:rsid w:val="002E6157"/>
    <w:rsid w:val="00304BFE"/>
    <w:rsid w:val="003B06AD"/>
    <w:rsid w:val="003B58C2"/>
    <w:rsid w:val="003C3F9F"/>
    <w:rsid w:val="003C65B6"/>
    <w:rsid w:val="003D4940"/>
    <w:rsid w:val="003D6C02"/>
    <w:rsid w:val="004048AF"/>
    <w:rsid w:val="0044107B"/>
    <w:rsid w:val="00466607"/>
    <w:rsid w:val="004902C5"/>
    <w:rsid w:val="0049480C"/>
    <w:rsid w:val="004A782D"/>
    <w:rsid w:val="004D480F"/>
    <w:rsid w:val="004E3B8A"/>
    <w:rsid w:val="004F47AF"/>
    <w:rsid w:val="00543F5C"/>
    <w:rsid w:val="00604779"/>
    <w:rsid w:val="00617CE4"/>
    <w:rsid w:val="006664ED"/>
    <w:rsid w:val="006767FC"/>
    <w:rsid w:val="0068034A"/>
    <w:rsid w:val="00681868"/>
    <w:rsid w:val="006C3D7F"/>
    <w:rsid w:val="006D6285"/>
    <w:rsid w:val="006E3E6D"/>
    <w:rsid w:val="006E4F22"/>
    <w:rsid w:val="00733859"/>
    <w:rsid w:val="00792461"/>
    <w:rsid w:val="007B5E0C"/>
    <w:rsid w:val="00833691"/>
    <w:rsid w:val="00836860"/>
    <w:rsid w:val="008857C5"/>
    <w:rsid w:val="008C3E7B"/>
    <w:rsid w:val="008F22F0"/>
    <w:rsid w:val="008F635A"/>
    <w:rsid w:val="00923CE3"/>
    <w:rsid w:val="00930246"/>
    <w:rsid w:val="00967839"/>
    <w:rsid w:val="00A515DA"/>
    <w:rsid w:val="00A73407"/>
    <w:rsid w:val="00AA46CC"/>
    <w:rsid w:val="00AB1A94"/>
    <w:rsid w:val="00AB6B71"/>
    <w:rsid w:val="00AE66D6"/>
    <w:rsid w:val="00B30D13"/>
    <w:rsid w:val="00B55223"/>
    <w:rsid w:val="00B5722D"/>
    <w:rsid w:val="00B710D1"/>
    <w:rsid w:val="00BA7F48"/>
    <w:rsid w:val="00BC0A29"/>
    <w:rsid w:val="00C6277A"/>
    <w:rsid w:val="00C703F5"/>
    <w:rsid w:val="00C70F67"/>
    <w:rsid w:val="00CC1031"/>
    <w:rsid w:val="00CF205E"/>
    <w:rsid w:val="00D11F2D"/>
    <w:rsid w:val="00D4563C"/>
    <w:rsid w:val="00D45A3A"/>
    <w:rsid w:val="00D76155"/>
    <w:rsid w:val="00DB0495"/>
    <w:rsid w:val="00DB2024"/>
    <w:rsid w:val="00DB7B25"/>
    <w:rsid w:val="00E06686"/>
    <w:rsid w:val="00E30655"/>
    <w:rsid w:val="00E3633E"/>
    <w:rsid w:val="00E7240D"/>
    <w:rsid w:val="00E75CA3"/>
    <w:rsid w:val="00E9503F"/>
    <w:rsid w:val="00EA2500"/>
    <w:rsid w:val="00EE14F3"/>
    <w:rsid w:val="00EE2AF2"/>
    <w:rsid w:val="00F11B57"/>
    <w:rsid w:val="00F16FCC"/>
    <w:rsid w:val="00F25425"/>
    <w:rsid w:val="00F345F3"/>
    <w:rsid w:val="00F471B4"/>
    <w:rsid w:val="00F869E6"/>
    <w:rsid w:val="00F92EE7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31E5D"/>
  <w15:docId w15:val="{C691212B-5FCE-4B15-8237-12F81729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83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834" w:hanging="46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74A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A4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9F5"/>
  </w:style>
  <w:style w:type="paragraph" w:styleId="Footer">
    <w:name w:val="footer"/>
    <w:basedOn w:val="Normal"/>
    <w:link w:val="FooterChar"/>
    <w:uiPriority w:val="99"/>
    <w:unhideWhenUsed/>
    <w:rsid w:val="005A1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9F5"/>
  </w:style>
  <w:style w:type="paragraph" w:customStyle="1" w:styleId="SectionLevel1">
    <w:name w:val="Section Level 1"/>
    <w:basedOn w:val="Heading5"/>
    <w:rsid w:val="00411136"/>
    <w:pPr>
      <w:keepLines w:val="0"/>
      <w:widowControl/>
      <w:pBdr>
        <w:bottom w:val="single" w:sz="4" w:space="1" w:color="auto"/>
      </w:pBdr>
      <w:spacing w:before="0"/>
    </w:pPr>
    <w:rPr>
      <w:rFonts w:ascii="Tahoma" w:eastAsia="Times New Roman" w:hAnsi="Tahoma" w:cs="Arial"/>
      <w:b/>
      <w:bCs/>
      <w:color w:val="auto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13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2D67A1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52504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B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71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aca.memberclicks.net/iaca-confer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PgGgUhlGg/YSJM87JcHhkgm/1Q==">AMUW2mUdhfJ4q/C/K9rQA+aHAY05O+2QOg7k7u1/g1sGhY652bsyivIqvrauZPIqpMkYN8+dd/6g8bnbJ1N4Y6Zv960VnTK54cdZP33X/hCB1yvsBE/UAX6nUDtvpA1LWAGXWfV6GILrEgCNriny0Vh8zn8D8Qa2t4z7oX1le6apbeuSOXcYNmmh/zGaOYs0TW8LN/Kf58TLKuhR23XGOgFAfmNmVNL83w==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72C821-F2EC-46FD-AB45-E5D8E5E0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2062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lgomez</dc:creator>
  <cp:lastModifiedBy>Kristi Cox</cp:lastModifiedBy>
  <cp:revision>4</cp:revision>
  <cp:lastPrinted>2026-05-11T20:28:00Z</cp:lastPrinted>
  <dcterms:created xsi:type="dcterms:W3CDTF">2026-05-11T20:28:00Z</dcterms:created>
  <dcterms:modified xsi:type="dcterms:W3CDTF">2026-05-11T20:31:00Z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LastSaved">
    <vt:filetime>2016-03-23T00:00:00Z</vt:filetime>
  </property>
</Properties>
</file>